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93C" w:rsidRPr="005E3A7B" w:rsidRDefault="005E3A7B" w:rsidP="005E3A7B">
      <w:pPr>
        <w:spacing w:after="0" w:line="240" w:lineRule="auto"/>
        <w:jc w:val="center"/>
        <w:rPr>
          <w:rFonts w:ascii="Copperplate Gothic Bold" w:hAnsi="Copperplate Gothic Bold"/>
          <w:b/>
          <w:sz w:val="48"/>
          <w:szCs w:val="48"/>
        </w:rPr>
      </w:pPr>
      <w:r>
        <w:rPr>
          <w:noProof/>
        </w:rPr>
        <mc:AlternateContent>
          <mc:Choice Requires="wps">
            <w:drawing>
              <wp:anchor distT="0" distB="0" distL="114300" distR="114300" simplePos="0" relativeHeight="251661312" behindDoc="0" locked="0" layoutInCell="1" allowOverlap="1" wp14:anchorId="621E5C1E" wp14:editId="41C0E75B">
                <wp:simplePos x="0" y="0"/>
                <wp:positionH relativeFrom="column">
                  <wp:posOffset>47625</wp:posOffset>
                </wp:positionH>
                <wp:positionV relativeFrom="paragraph">
                  <wp:posOffset>285750</wp:posOffset>
                </wp:positionV>
                <wp:extent cx="6029325" cy="600075"/>
                <wp:effectExtent l="0" t="0" r="0" b="11430"/>
                <wp:wrapNone/>
                <wp:docPr id="2" name="Text Box 2"/>
                <wp:cNvGraphicFramePr/>
                <a:graphic xmlns:a="http://schemas.openxmlformats.org/drawingml/2006/main">
                  <a:graphicData uri="http://schemas.microsoft.com/office/word/2010/wordprocessingShape">
                    <wps:wsp>
                      <wps:cNvSpPr txBox="1"/>
                      <wps:spPr>
                        <a:xfrm>
                          <a:off x="0" y="0"/>
                          <a:ext cx="6029325" cy="600075"/>
                        </a:xfrm>
                        <a:prstGeom prst="rect">
                          <a:avLst/>
                        </a:prstGeom>
                        <a:noFill/>
                        <a:ln>
                          <a:noFill/>
                        </a:ln>
                        <a:effectLst/>
                      </wps:spPr>
                      <wps:txbx>
                        <w:txbxContent>
                          <w:p w:rsidR="005E3A7B" w:rsidRPr="00670522" w:rsidRDefault="005E3A7B" w:rsidP="005E3A7B">
                            <w:pPr>
                              <w:spacing w:after="0" w:line="240" w:lineRule="auto"/>
                              <w:jc w:val="center"/>
                              <w:rPr>
                                <w:rFonts w:ascii="Copperplate Gothic Bold" w:hAnsi="Copperplate Gothic Bold"/>
                                <w:b/>
                                <w:i/>
                                <w:color w:val="984806" w:themeColor="accent6" w:themeShade="80"/>
                                <w:sz w:val="96"/>
                                <w:szCs w:val="9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r w:rsidRPr="00670522">
                              <w:rPr>
                                <w:rFonts w:ascii="Copperplate Gothic Bold" w:hAnsi="Copperplate Gothic Bold"/>
                                <w:b/>
                                <w:i/>
                                <w:color w:val="984806" w:themeColor="accent6" w:themeShade="80"/>
                                <w:sz w:val="96"/>
                                <w:szCs w:val="9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Longhorn Band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balanced" dir="t">
                            <a:rot lat="0" lon="0" rev="2100000"/>
                          </a:lightRig>
                        </a:scene3d>
                        <a:sp3d extrusionH="57150" prstMaterial="metal">
                          <a:bevelT w="38100" h="25400"/>
                          <a:contourClr>
                            <a:schemeClr val="bg2"/>
                          </a:contourClr>
                        </a:sp3d>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pt;margin-top:22.5pt;width:474.75pt;height:47.2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" filled="f" stroked="f">
                <v:textbox style="mso-fit-shape-to-text:t">
                  <w:txbxContent>
                    <w:p w:rsidR="005E3A7B" w:rsidRPr="00670522" w:rsidRDefault="005E3A7B" w:rsidP="005E3A7B">
                      <w:pPr>
                        <w:spacing w:after="0" w:line="240" w:lineRule="auto"/>
                        <w:jc w:val="center"/>
                        <w:rPr>
                          <w:rFonts w:ascii="Copperplate Gothic Bold" w:hAnsi="Copperplate Gothic Bold"/>
                          <w:b/>
                          <w:i/>
                          <w:color w:val="984806" w:themeColor="accent6" w:themeShade="80"/>
                          <w:sz w:val="96"/>
                          <w:szCs w:val="9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r w:rsidRPr="00670522">
                        <w:rPr>
                          <w:rFonts w:ascii="Copperplate Gothic Bold" w:hAnsi="Copperplate Gothic Bold"/>
                          <w:b/>
                          <w:i/>
                          <w:color w:val="984806" w:themeColor="accent6" w:themeShade="80"/>
                          <w:sz w:val="96"/>
                          <w:szCs w:val="9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Longhorn Band</w:t>
                      </w:r>
                    </w:p>
                  </w:txbxContent>
                </v:textbox>
              </v:shape>
            </w:pict>
          </mc:Fallback>
        </mc:AlternateContent>
      </w:r>
      <w:r w:rsidRPr="005E3A7B">
        <w:rPr>
          <w:rFonts w:ascii="Copperplate Gothic Bold" w:hAnsi="Copperplate Gothic Bold"/>
          <w:b/>
          <w:sz w:val="48"/>
          <w:szCs w:val="48"/>
        </w:rPr>
        <w:t>J. Frank Dobie High School</w:t>
      </w:r>
    </w:p>
    <w:p w:rsidR="005E3A7B" w:rsidRDefault="005E3A7B" w:rsidP="005E3A7B">
      <w:pPr>
        <w:spacing w:after="0" w:line="240" w:lineRule="auto"/>
        <w:jc w:val="center"/>
        <w:rPr>
          <w:rFonts w:ascii="Copperplate Gothic Bold" w:hAnsi="Copperplate Gothic Bold"/>
          <w:sz w:val="48"/>
          <w:szCs w:val="48"/>
        </w:rPr>
      </w:pPr>
    </w:p>
    <w:p w:rsidR="005E3A7B" w:rsidRDefault="005E3A7B" w:rsidP="005E3A7B">
      <w:pPr>
        <w:spacing w:after="0" w:line="240" w:lineRule="auto"/>
        <w:jc w:val="center"/>
        <w:rPr>
          <w:rFonts w:ascii="Copperplate Gothic Bold" w:hAnsi="Copperplate Gothic Bold"/>
          <w:sz w:val="48"/>
          <w:szCs w:val="48"/>
        </w:rPr>
      </w:pPr>
    </w:p>
    <w:p w:rsidR="005E3A7B" w:rsidRDefault="005E3A7B" w:rsidP="005E3A7B">
      <w:pPr>
        <w:spacing w:after="0" w:line="240" w:lineRule="auto"/>
        <w:jc w:val="center"/>
        <w:rPr>
          <w:rFonts w:ascii="Copperplate Gothic Bold" w:hAnsi="Copperplate Gothic Bold"/>
          <w:sz w:val="20"/>
          <w:szCs w:val="20"/>
        </w:rPr>
      </w:pPr>
      <w:r>
        <w:rPr>
          <w:rFonts w:ascii="Copperplate Gothic Bold" w:hAnsi="Copperplate Gothic Bold"/>
          <w:sz w:val="20"/>
          <w:szCs w:val="20"/>
        </w:rPr>
        <w:t xml:space="preserve">10220 Blackhawk Blvd </w:t>
      </w:r>
      <w:r>
        <w:rPr>
          <w:rFonts w:ascii="Copperplate Gothic Bold" w:hAnsi="Copperplate Gothic Bold"/>
          <w:sz w:val="20"/>
          <w:szCs w:val="20"/>
        </w:rPr>
        <w:sym w:font="Wingdings 2" w:char="F0AD"/>
      </w:r>
      <w:r>
        <w:rPr>
          <w:rFonts w:ascii="Copperplate Gothic Bold" w:hAnsi="Copperplate Gothic Bold"/>
          <w:sz w:val="20"/>
          <w:szCs w:val="20"/>
        </w:rPr>
        <w:t xml:space="preserve"> Houston, Texas 77089</w:t>
      </w:r>
      <w:r w:rsidR="00005A31">
        <w:rPr>
          <w:rFonts w:ascii="Copperplate Gothic Bold" w:hAnsi="Copperplate Gothic Bold"/>
          <w:sz w:val="20"/>
          <w:szCs w:val="20"/>
        </w:rPr>
        <w:t xml:space="preserve"> </w:t>
      </w:r>
      <w:r w:rsidR="00005A31">
        <w:rPr>
          <w:rFonts w:ascii="Copperplate Gothic Bold" w:hAnsi="Copperplate Gothic Bold"/>
          <w:sz w:val="20"/>
          <w:szCs w:val="20"/>
        </w:rPr>
        <w:sym w:font="Wingdings 2" w:char="F0AD"/>
      </w:r>
      <w:r w:rsidR="00005A31">
        <w:rPr>
          <w:rFonts w:ascii="Copperplate Gothic Bold" w:hAnsi="Copperplate Gothic Bold"/>
          <w:sz w:val="20"/>
          <w:szCs w:val="20"/>
        </w:rPr>
        <w:t xml:space="preserve"> 713.740.0370</w:t>
      </w:r>
    </w:p>
    <w:p w:rsidR="005E3A7B" w:rsidRDefault="005E3A7B" w:rsidP="005E3A7B">
      <w:pPr>
        <w:spacing w:before="120" w:after="0" w:line="240" w:lineRule="auto"/>
        <w:jc w:val="center"/>
        <w:rPr>
          <w:rFonts w:ascii="Copperplate Gothic Bold" w:hAnsi="Copperplate Gothic Bold"/>
          <w:i/>
          <w:sz w:val="24"/>
          <w:szCs w:val="24"/>
        </w:rPr>
      </w:pPr>
      <w:r>
        <w:rPr>
          <w:rFonts w:ascii="Copperplate Gothic Bold" w:hAnsi="Copperplate Gothic Bold"/>
          <w:sz w:val="24"/>
          <w:szCs w:val="24"/>
        </w:rPr>
        <w:t xml:space="preserve">Kevin Erickson, Doug Eger, &amp; Cathleen McKinney – </w:t>
      </w:r>
      <w:r>
        <w:rPr>
          <w:rFonts w:ascii="Copperplate Gothic Bold" w:hAnsi="Copperplate Gothic Bold"/>
          <w:i/>
          <w:sz w:val="24"/>
          <w:szCs w:val="24"/>
        </w:rPr>
        <w:t>Directors</w:t>
      </w:r>
    </w:p>
    <w:p w:rsidR="005E3A7B" w:rsidRDefault="005E3A7B" w:rsidP="005E3A7B">
      <w:pPr>
        <w:pBdr>
          <w:top w:val="double" w:sz="4" w:space="1" w:color="auto"/>
        </w:pBdr>
        <w:spacing w:before="120" w:after="0" w:line="240" w:lineRule="auto"/>
        <w:jc w:val="center"/>
        <w:rPr>
          <w:rFonts w:ascii="Copperplate Gothic Bold" w:hAnsi="Copperplate Gothic Bold"/>
          <w:sz w:val="16"/>
          <w:szCs w:val="16"/>
        </w:rPr>
      </w:pPr>
    </w:p>
    <w:p w:rsidR="005E3A7B" w:rsidRPr="005E3A7B" w:rsidRDefault="005E3A7B" w:rsidP="005E3A7B">
      <w:pPr>
        <w:pBdr>
          <w:top w:val="double" w:sz="4" w:space="1" w:color="auto"/>
        </w:pBdr>
        <w:spacing w:after="0" w:line="240" w:lineRule="auto"/>
        <w:rPr>
          <w:rFonts w:cstheme="minorHAnsi"/>
        </w:rPr>
      </w:pPr>
    </w:p>
    <w:p w:rsidR="000F1B40" w:rsidRPr="000F1B40" w:rsidRDefault="000F1B40" w:rsidP="000F1B40">
      <w:pPr>
        <w:spacing w:after="0" w:line="240" w:lineRule="auto"/>
        <w:jc w:val="center"/>
        <w:rPr>
          <w:rFonts w:ascii="Copperplate Gothic Bold" w:hAnsi="Copperplate Gothic Bold"/>
          <w:sz w:val="28"/>
          <w:szCs w:val="28"/>
        </w:rPr>
      </w:pPr>
      <w:r w:rsidRPr="000F1B40">
        <w:rPr>
          <w:rFonts w:ascii="Copperplate Gothic Bold" w:hAnsi="Copperplate Gothic Bold"/>
          <w:sz w:val="28"/>
          <w:szCs w:val="28"/>
        </w:rPr>
        <w:t>University Interscholastic League – Region XIX</w:t>
      </w:r>
    </w:p>
    <w:p w:rsidR="000F1B40" w:rsidRDefault="000F1B40" w:rsidP="000F1B40">
      <w:pPr>
        <w:spacing w:after="0" w:line="240" w:lineRule="auto"/>
        <w:jc w:val="center"/>
        <w:rPr>
          <w:rFonts w:ascii="Copperplate Gothic Bold" w:hAnsi="Copperplate Gothic Bold"/>
          <w:sz w:val="28"/>
          <w:szCs w:val="28"/>
        </w:rPr>
      </w:pPr>
      <w:r w:rsidRPr="000F1B40">
        <w:rPr>
          <w:rFonts w:ascii="Copperplate Gothic Bold" w:hAnsi="Copperplate Gothic Bold"/>
          <w:sz w:val="28"/>
          <w:szCs w:val="28"/>
        </w:rPr>
        <w:t>High School Band Concert &amp; Sight-Reading Contest</w:t>
      </w:r>
    </w:p>
    <w:p w:rsidR="000F1B40" w:rsidRDefault="009A4BCC" w:rsidP="000F1B40">
      <w:pPr>
        <w:spacing w:after="0" w:line="240" w:lineRule="auto"/>
        <w:jc w:val="center"/>
        <w:rPr>
          <w:rFonts w:ascii="Copperplate Gothic Bold" w:hAnsi="Copperplate Gothic Bold"/>
          <w:sz w:val="28"/>
          <w:szCs w:val="28"/>
        </w:rPr>
      </w:pPr>
      <w:r>
        <w:rPr>
          <w:rFonts w:ascii="Copperplate Gothic Bold" w:hAnsi="Copperplate Gothic Bold"/>
          <w:sz w:val="28"/>
          <w:szCs w:val="28"/>
        </w:rPr>
        <w:t>April 16-17, 2015</w:t>
      </w:r>
    </w:p>
    <w:p w:rsidR="000F1B40" w:rsidRDefault="000F1B40" w:rsidP="000F1B40">
      <w:pPr>
        <w:spacing w:after="0" w:line="240" w:lineRule="auto"/>
        <w:rPr>
          <w:rFonts w:ascii="Copperplate Gothic Bold" w:hAnsi="Copperplate Gothic Bold"/>
        </w:rPr>
      </w:pPr>
    </w:p>
    <w:p w:rsidR="000F1B40" w:rsidRPr="00922044" w:rsidRDefault="00407BD0" w:rsidP="00922044">
      <w:pPr>
        <w:spacing w:after="0" w:line="240" w:lineRule="auto"/>
        <w:rPr>
          <w:rFonts w:ascii="Calibri" w:hAnsi="Calibri"/>
        </w:rPr>
      </w:pPr>
      <w:r w:rsidRPr="00922044">
        <w:rPr>
          <w:rFonts w:ascii="Calibri" w:hAnsi="Calibri"/>
        </w:rPr>
        <w:t>Colleagues</w:t>
      </w:r>
      <w:r w:rsidR="000F1B40" w:rsidRPr="00922044">
        <w:rPr>
          <w:rFonts w:ascii="Calibri" w:hAnsi="Calibri"/>
        </w:rPr>
        <w:t>,</w:t>
      </w:r>
    </w:p>
    <w:p w:rsidR="00922044" w:rsidRPr="00922044" w:rsidRDefault="00922044" w:rsidP="00922044">
      <w:pPr>
        <w:spacing w:after="0" w:line="240" w:lineRule="auto"/>
        <w:rPr>
          <w:rFonts w:ascii="Calibri" w:hAnsi="Calibri"/>
        </w:rPr>
      </w:pPr>
    </w:p>
    <w:p w:rsidR="000F1B40" w:rsidRPr="00793BCD" w:rsidRDefault="000F1B40" w:rsidP="000F1B40">
      <w:pPr>
        <w:spacing w:line="240" w:lineRule="auto"/>
        <w:rPr>
          <w:rFonts w:ascii="Calibri" w:hAnsi="Calibri"/>
          <w:sz w:val="23"/>
          <w:szCs w:val="23"/>
        </w:rPr>
      </w:pPr>
      <w:r w:rsidRPr="00793BCD">
        <w:rPr>
          <w:rFonts w:ascii="Calibri" w:hAnsi="Calibri"/>
          <w:sz w:val="23"/>
          <w:szCs w:val="23"/>
        </w:rPr>
        <w:t>J. Frank Dobie High School welcome</w:t>
      </w:r>
      <w:r w:rsidR="009A4BCC">
        <w:rPr>
          <w:rFonts w:ascii="Calibri" w:hAnsi="Calibri"/>
          <w:sz w:val="23"/>
          <w:szCs w:val="23"/>
        </w:rPr>
        <w:t>s you to our campus for the 2015</w:t>
      </w:r>
      <w:r>
        <w:rPr>
          <w:rFonts w:ascii="Calibri" w:hAnsi="Calibri"/>
          <w:sz w:val="23"/>
          <w:szCs w:val="23"/>
        </w:rPr>
        <w:t xml:space="preserve"> UIL High School Band Concert &amp;</w:t>
      </w:r>
      <w:r w:rsidRPr="00793BCD">
        <w:rPr>
          <w:rFonts w:ascii="Calibri" w:hAnsi="Calibri"/>
          <w:sz w:val="23"/>
          <w:szCs w:val="23"/>
        </w:rPr>
        <w:t xml:space="preserve"> Sight-Reading Contest to be held April </w:t>
      </w:r>
      <w:r w:rsidR="009A4BCC">
        <w:rPr>
          <w:rFonts w:ascii="Calibri" w:hAnsi="Calibri"/>
          <w:sz w:val="23"/>
          <w:szCs w:val="23"/>
        </w:rPr>
        <w:t>16-17</w:t>
      </w:r>
      <w:r w:rsidRPr="00793BCD">
        <w:rPr>
          <w:rFonts w:ascii="Calibri" w:hAnsi="Calibri"/>
          <w:sz w:val="23"/>
          <w:szCs w:val="23"/>
        </w:rPr>
        <w:t xml:space="preserve">.  Please check </w:t>
      </w:r>
      <w:r>
        <w:rPr>
          <w:rFonts w:ascii="Calibri" w:hAnsi="Calibri"/>
          <w:sz w:val="23"/>
          <w:szCs w:val="23"/>
        </w:rPr>
        <w:t xml:space="preserve">the UIL </w:t>
      </w:r>
      <w:r w:rsidRPr="00793BCD">
        <w:rPr>
          <w:rFonts w:ascii="Calibri" w:hAnsi="Calibri"/>
          <w:sz w:val="23"/>
          <w:szCs w:val="23"/>
        </w:rPr>
        <w:t>Region 19 web page for:</w:t>
      </w:r>
    </w:p>
    <w:p w:rsidR="000F1B40" w:rsidRPr="00793BCD" w:rsidRDefault="000F1B40" w:rsidP="000F1B40">
      <w:pPr>
        <w:spacing w:after="0" w:line="240" w:lineRule="auto"/>
        <w:rPr>
          <w:rFonts w:ascii="Calibri" w:hAnsi="Calibri"/>
          <w:sz w:val="23"/>
          <w:szCs w:val="23"/>
        </w:rPr>
      </w:pPr>
      <w:r w:rsidRPr="00793BCD">
        <w:rPr>
          <w:rFonts w:ascii="Calibri" w:hAnsi="Calibri"/>
          <w:sz w:val="23"/>
          <w:szCs w:val="23"/>
        </w:rPr>
        <w:tab/>
        <w:t>1. Map to Dobie High School</w:t>
      </w:r>
      <w:r w:rsidR="009444E5">
        <w:rPr>
          <w:rFonts w:ascii="Calibri" w:hAnsi="Calibri"/>
          <w:sz w:val="23"/>
          <w:szCs w:val="23"/>
        </w:rPr>
        <w:t xml:space="preserve"> (or use link below)</w:t>
      </w:r>
    </w:p>
    <w:p w:rsidR="000F1B40" w:rsidRPr="00793BCD" w:rsidRDefault="000F1B40" w:rsidP="000F1B40">
      <w:pPr>
        <w:spacing w:after="0" w:line="240" w:lineRule="auto"/>
        <w:rPr>
          <w:rFonts w:ascii="Calibri" w:hAnsi="Calibri"/>
          <w:sz w:val="23"/>
          <w:szCs w:val="23"/>
        </w:rPr>
      </w:pPr>
      <w:r w:rsidRPr="00793BCD">
        <w:rPr>
          <w:rFonts w:ascii="Calibri" w:hAnsi="Calibri"/>
          <w:sz w:val="23"/>
          <w:szCs w:val="23"/>
        </w:rPr>
        <w:tab/>
        <w:t xml:space="preserve">2. Map of </w:t>
      </w:r>
      <w:smartTag w:uri="urn:schemas-microsoft-com:office:smarttags" w:element="place">
        <w:smartTag w:uri="urn:schemas-microsoft-com:office:smarttags" w:element="PlaceName">
          <w:r w:rsidRPr="00793BCD">
            <w:rPr>
              <w:rFonts w:ascii="Calibri" w:hAnsi="Calibri"/>
              <w:sz w:val="23"/>
              <w:szCs w:val="23"/>
            </w:rPr>
            <w:t>Dobie</w:t>
          </w:r>
        </w:smartTag>
        <w:r w:rsidRPr="00793BCD">
          <w:rPr>
            <w:rFonts w:ascii="Calibri" w:hAnsi="Calibri"/>
            <w:sz w:val="23"/>
            <w:szCs w:val="23"/>
          </w:rPr>
          <w:t xml:space="preserve"> </w:t>
        </w:r>
        <w:smartTag w:uri="urn:schemas-microsoft-com:office:smarttags" w:element="PlaceType">
          <w:r w:rsidRPr="00793BCD">
            <w:rPr>
              <w:rFonts w:ascii="Calibri" w:hAnsi="Calibri"/>
              <w:sz w:val="23"/>
              <w:szCs w:val="23"/>
            </w:rPr>
            <w:t>High School</w:t>
          </w:r>
        </w:smartTag>
      </w:smartTag>
      <w:r w:rsidRPr="00793BCD">
        <w:rPr>
          <w:rFonts w:ascii="Calibri" w:hAnsi="Calibri"/>
          <w:sz w:val="23"/>
          <w:szCs w:val="23"/>
        </w:rPr>
        <w:t xml:space="preserve"> and Contest Layout</w:t>
      </w:r>
    </w:p>
    <w:p w:rsidR="000F1B40" w:rsidRDefault="000F1B40" w:rsidP="009444E5">
      <w:pPr>
        <w:spacing w:after="0" w:line="240" w:lineRule="auto"/>
        <w:rPr>
          <w:rFonts w:ascii="Calibri" w:hAnsi="Calibri"/>
          <w:sz w:val="23"/>
          <w:szCs w:val="23"/>
        </w:rPr>
      </w:pPr>
      <w:r w:rsidRPr="00793BCD">
        <w:rPr>
          <w:rFonts w:ascii="Calibri" w:hAnsi="Calibri"/>
          <w:sz w:val="23"/>
          <w:szCs w:val="23"/>
        </w:rPr>
        <w:t xml:space="preserve">   </w:t>
      </w:r>
      <w:r w:rsidRPr="00793BCD">
        <w:rPr>
          <w:rFonts w:ascii="Calibri" w:hAnsi="Calibri"/>
          <w:sz w:val="23"/>
          <w:szCs w:val="23"/>
        </w:rPr>
        <w:tab/>
        <w:t>3. Schedule of performance times</w:t>
      </w:r>
    </w:p>
    <w:p w:rsidR="009444E5" w:rsidRDefault="009444E5" w:rsidP="009444E5">
      <w:pPr>
        <w:spacing w:after="0" w:line="240" w:lineRule="auto"/>
      </w:pPr>
    </w:p>
    <w:p w:rsidR="009444E5" w:rsidRDefault="00822795" w:rsidP="009444E5">
      <w:pPr>
        <w:spacing w:after="0" w:line="240" w:lineRule="auto"/>
        <w:rPr>
          <w:rFonts w:cstheme="minorHAnsi"/>
        </w:rPr>
      </w:pPr>
      <w:hyperlink r:id="rId6" w:history="1">
        <w:r w:rsidR="009444E5" w:rsidRPr="00240241">
          <w:rPr>
            <w:rStyle w:val="Hyperlink"/>
            <w:rFonts w:cstheme="minorHAnsi"/>
          </w:rPr>
          <w:t>https://maps.google.com/maps?q=Dobie+High+School,+Blackhawk+Boulevard,+Houston,+TX&amp;hl=en&amp;sll=29.648881,-95.108612&amp;sspn=0.494105,0.830154&amp;oq=dobie+high+school&amp;t=m&amp;z=17&amp;iwloc=A</w:t>
        </w:r>
      </w:hyperlink>
    </w:p>
    <w:p w:rsidR="009444E5" w:rsidRPr="00793BCD" w:rsidRDefault="009444E5" w:rsidP="000F1B40">
      <w:pPr>
        <w:spacing w:line="240" w:lineRule="auto"/>
        <w:rPr>
          <w:rFonts w:ascii="Calibri" w:hAnsi="Calibri"/>
          <w:sz w:val="23"/>
          <w:szCs w:val="23"/>
        </w:rPr>
      </w:pPr>
    </w:p>
    <w:p w:rsidR="004B7276" w:rsidRDefault="009444E5" w:rsidP="00343497">
      <w:pPr>
        <w:spacing w:after="0" w:line="240" w:lineRule="auto"/>
        <w:rPr>
          <w:rFonts w:cstheme="minorHAnsi"/>
        </w:rPr>
      </w:pPr>
      <w:r>
        <w:rPr>
          <w:rFonts w:cstheme="minorHAnsi"/>
        </w:rPr>
        <w:t xml:space="preserve">Please come down the long driveway </w:t>
      </w:r>
      <w:r w:rsidR="004B7276">
        <w:rPr>
          <w:rFonts w:cstheme="minorHAnsi"/>
        </w:rPr>
        <w:t xml:space="preserve">just </w:t>
      </w:r>
      <w:r>
        <w:rPr>
          <w:rFonts w:cstheme="minorHAnsi"/>
        </w:rPr>
        <w:t>past the electronic Dobie marquee sign (on Blackhawk at the rear of Moore Elementary)</w:t>
      </w:r>
      <w:r w:rsidR="004B7276">
        <w:rPr>
          <w:rFonts w:cstheme="minorHAnsi"/>
        </w:rPr>
        <w:t xml:space="preserve"> and proceed all the way down to the rear of the school.</w:t>
      </w:r>
      <w:r>
        <w:rPr>
          <w:rFonts w:cstheme="minorHAnsi"/>
        </w:rPr>
        <w:t xml:space="preserve">  </w:t>
      </w:r>
      <w:r w:rsidR="004B7276">
        <w:rPr>
          <w:rFonts w:cstheme="minorHAnsi"/>
        </w:rPr>
        <w:t>Buses will unload at the auditorium entrance at the back of the school</w:t>
      </w:r>
      <w:r w:rsidR="00343497">
        <w:rPr>
          <w:rFonts w:cstheme="minorHAnsi"/>
        </w:rPr>
        <w:t xml:space="preserve"> (student monitors will meet you there)</w:t>
      </w:r>
      <w:r w:rsidR="004B7276">
        <w:rPr>
          <w:rFonts w:cstheme="minorHAnsi"/>
        </w:rPr>
        <w:t xml:space="preserve">.  </w:t>
      </w:r>
      <w:r>
        <w:rPr>
          <w:rFonts w:cstheme="minorHAnsi"/>
        </w:rPr>
        <w:t xml:space="preserve">Equipment trucks may utilize the bus lane in front of the band hall for </w:t>
      </w:r>
      <w:r w:rsidR="004B7276">
        <w:rPr>
          <w:rFonts w:cstheme="minorHAnsi"/>
        </w:rPr>
        <w:t xml:space="preserve">loading and </w:t>
      </w:r>
      <w:r>
        <w:rPr>
          <w:rFonts w:cstheme="minorHAnsi"/>
        </w:rPr>
        <w:t xml:space="preserve">unloading percussion equipment </w:t>
      </w:r>
      <w:r w:rsidR="00343497">
        <w:rPr>
          <w:rFonts w:cstheme="minorHAnsi"/>
        </w:rPr>
        <w:t xml:space="preserve">at the auditorium loading dock door </w:t>
      </w:r>
      <w:r w:rsidR="00922044">
        <w:rPr>
          <w:rFonts w:cstheme="minorHAnsi"/>
          <w:b/>
        </w:rPr>
        <w:t>(NOTE: The</w:t>
      </w:r>
      <w:r w:rsidRPr="00343497">
        <w:rPr>
          <w:rFonts w:cstheme="minorHAnsi"/>
          <w:b/>
        </w:rPr>
        <w:t xml:space="preserve"> bus lane </w:t>
      </w:r>
      <w:r w:rsidR="00922044">
        <w:rPr>
          <w:rFonts w:cstheme="minorHAnsi"/>
          <w:b/>
        </w:rPr>
        <w:t xml:space="preserve">and loading dock </w:t>
      </w:r>
      <w:r w:rsidRPr="00343497">
        <w:rPr>
          <w:rFonts w:cstheme="minorHAnsi"/>
          <w:b/>
        </w:rPr>
        <w:t xml:space="preserve">will </w:t>
      </w:r>
      <w:r w:rsidR="00343497" w:rsidRPr="00343497">
        <w:rPr>
          <w:rFonts w:cstheme="minorHAnsi"/>
          <w:b/>
        </w:rPr>
        <w:t xml:space="preserve">not be </w:t>
      </w:r>
      <w:r w:rsidRPr="00343497">
        <w:rPr>
          <w:rFonts w:cstheme="minorHAnsi"/>
          <w:b/>
        </w:rPr>
        <w:t>accessible from</w:t>
      </w:r>
      <w:r w:rsidR="00343497" w:rsidRPr="00343497">
        <w:rPr>
          <w:rFonts w:cstheme="minorHAnsi"/>
          <w:b/>
        </w:rPr>
        <w:t xml:space="preserve"> 2:00-2:40pm due to after-school bus pickup – please plan accordingly with regard to loading-in your percussion equipment)</w:t>
      </w:r>
      <w:r w:rsidR="00343497">
        <w:rPr>
          <w:rFonts w:cstheme="minorHAnsi"/>
        </w:rPr>
        <w:t>.  Buses and trucks may park in the band parking lot – students may walk directly to the buses from the back of the band hall after sight-reading.</w:t>
      </w:r>
    </w:p>
    <w:p w:rsidR="004B7276" w:rsidRPr="00343497" w:rsidRDefault="004B7276" w:rsidP="00343497">
      <w:pPr>
        <w:spacing w:after="0" w:line="240" w:lineRule="auto"/>
        <w:rPr>
          <w:rFonts w:cstheme="minorHAnsi"/>
        </w:rPr>
      </w:pPr>
    </w:p>
    <w:p w:rsidR="000F1B40" w:rsidRPr="00343497" w:rsidRDefault="000F1B40" w:rsidP="00343497">
      <w:pPr>
        <w:spacing w:after="0" w:line="240" w:lineRule="auto"/>
        <w:rPr>
          <w:rFonts w:ascii="Calibri" w:hAnsi="Calibri"/>
          <w:b/>
          <w:u w:val="single"/>
        </w:rPr>
      </w:pPr>
      <w:r w:rsidRPr="00343497">
        <w:rPr>
          <w:rFonts w:ascii="Calibri" w:hAnsi="Calibri"/>
        </w:rPr>
        <w:t xml:space="preserve">Upon arrival, each director should check in at the contest office located in the medium ensemble room near the drama, band, and stage area. Remember to have all of your numbered judges’ scores and be sure to write your school’s name on the front of each score. </w:t>
      </w:r>
      <w:r w:rsidR="00DF4BEB">
        <w:rPr>
          <w:rFonts w:ascii="Calibri" w:hAnsi="Calibri"/>
        </w:rPr>
        <w:t xml:space="preserve"> </w:t>
      </w:r>
      <w:r w:rsidR="00DF4BEB">
        <w:rPr>
          <w:rFonts w:ascii="Calibri" w:hAnsi="Calibri"/>
          <w:b/>
          <w:u w:val="single"/>
        </w:rPr>
        <w:t>DON’T FORGET YOUR FORM #1!</w:t>
      </w:r>
    </w:p>
    <w:p w:rsidR="000F1B40" w:rsidRPr="00793BCD" w:rsidRDefault="000F1B40" w:rsidP="00343497">
      <w:pPr>
        <w:spacing w:after="0" w:line="240" w:lineRule="auto"/>
        <w:rPr>
          <w:rFonts w:ascii="Calibri" w:hAnsi="Calibri"/>
          <w:sz w:val="23"/>
          <w:szCs w:val="23"/>
        </w:rPr>
      </w:pPr>
    </w:p>
    <w:p w:rsidR="000F1B40" w:rsidRPr="00E04C6E" w:rsidRDefault="000F1B40" w:rsidP="00343497">
      <w:pPr>
        <w:spacing w:after="0" w:line="240" w:lineRule="auto"/>
        <w:rPr>
          <w:rFonts w:ascii="Calibri" w:hAnsi="Calibri"/>
          <w:b/>
          <w:sz w:val="23"/>
          <w:szCs w:val="23"/>
        </w:rPr>
      </w:pPr>
      <w:r w:rsidRPr="00793BCD">
        <w:rPr>
          <w:rFonts w:ascii="Calibri" w:hAnsi="Calibri"/>
          <w:sz w:val="23"/>
          <w:szCs w:val="23"/>
        </w:rPr>
        <w:t>A student monitor will meet your group to lead you through the contest process. If possible, please leave your instrument cases on your buses. If necessary, cases may be left in the auditorium lobby area or grouped together in the main hall on the window side…not the locker side.</w:t>
      </w:r>
      <w:r>
        <w:rPr>
          <w:rFonts w:ascii="Calibri" w:hAnsi="Calibri"/>
          <w:sz w:val="23"/>
          <w:szCs w:val="23"/>
        </w:rPr>
        <w:t xml:space="preserve">  </w:t>
      </w:r>
      <w:r w:rsidRPr="00E04C6E">
        <w:rPr>
          <w:rFonts w:ascii="Calibri" w:hAnsi="Calibri"/>
          <w:b/>
          <w:sz w:val="23"/>
          <w:szCs w:val="23"/>
        </w:rPr>
        <w:t xml:space="preserve">This area will not be monitored so </w:t>
      </w:r>
      <w:r w:rsidR="00DF4BEB">
        <w:rPr>
          <w:rFonts w:ascii="Calibri" w:hAnsi="Calibri"/>
          <w:b/>
          <w:sz w:val="23"/>
          <w:szCs w:val="23"/>
        </w:rPr>
        <w:t xml:space="preserve">please </w:t>
      </w:r>
      <w:r w:rsidRPr="00E04C6E">
        <w:rPr>
          <w:rFonts w:ascii="Calibri" w:hAnsi="Calibri"/>
          <w:b/>
          <w:sz w:val="23"/>
          <w:szCs w:val="23"/>
        </w:rPr>
        <w:t>keep valuables on the bus.</w:t>
      </w:r>
    </w:p>
    <w:p w:rsidR="000F1B40" w:rsidRPr="00793BCD" w:rsidRDefault="000F1B40" w:rsidP="00343497">
      <w:pPr>
        <w:spacing w:after="0" w:line="240" w:lineRule="auto"/>
        <w:rPr>
          <w:rFonts w:ascii="Calibri" w:hAnsi="Calibri"/>
          <w:sz w:val="23"/>
          <w:szCs w:val="23"/>
        </w:rPr>
      </w:pPr>
    </w:p>
    <w:p w:rsidR="000F1B40" w:rsidRPr="00343497" w:rsidRDefault="000F1B40" w:rsidP="00343497">
      <w:pPr>
        <w:spacing w:after="0" w:line="240" w:lineRule="auto"/>
        <w:rPr>
          <w:rFonts w:ascii="Calibri" w:hAnsi="Calibri"/>
        </w:rPr>
      </w:pPr>
      <w:r w:rsidRPr="00343497">
        <w:rPr>
          <w:rFonts w:ascii="Calibri" w:hAnsi="Calibri"/>
        </w:rPr>
        <w:t xml:space="preserve">There will be a sufficient number of chairs and stands for each group in each of the following areas: (1) Warm-up (2) Stage (3) Sight-reading. </w:t>
      </w:r>
      <w:r w:rsidR="00DF4BEB">
        <w:rPr>
          <w:rFonts w:ascii="Calibri" w:hAnsi="Calibri"/>
        </w:rPr>
        <w:t xml:space="preserve"> </w:t>
      </w:r>
      <w:r w:rsidRPr="00343497">
        <w:rPr>
          <w:rFonts w:ascii="Calibri" w:hAnsi="Calibri"/>
        </w:rPr>
        <w:t>A Peterson tuner and McAdams metronome/tuner will be available in the warm-up room.</w:t>
      </w:r>
    </w:p>
    <w:p w:rsidR="000F1B40" w:rsidRPr="00343497" w:rsidRDefault="000F1B40" w:rsidP="00343497">
      <w:pPr>
        <w:spacing w:after="0" w:line="240" w:lineRule="auto"/>
        <w:rPr>
          <w:rFonts w:ascii="Calibri" w:hAnsi="Calibri"/>
          <w:b/>
        </w:rPr>
      </w:pPr>
      <w:r w:rsidRPr="00343497">
        <w:rPr>
          <w:rFonts w:ascii="Calibri" w:hAnsi="Calibri"/>
          <w:b/>
        </w:rPr>
        <w:lastRenderedPageBreak/>
        <w:t>Equipment furnished on the stage:</w:t>
      </w:r>
    </w:p>
    <w:p w:rsidR="000F1B40" w:rsidRPr="00DF4BEB" w:rsidRDefault="000F1B40" w:rsidP="00DF4BEB">
      <w:pPr>
        <w:pStyle w:val="ListParagraph"/>
        <w:numPr>
          <w:ilvl w:val="0"/>
          <w:numId w:val="2"/>
        </w:numPr>
        <w:spacing w:after="0" w:line="240" w:lineRule="auto"/>
        <w:rPr>
          <w:rFonts w:ascii="Calibri" w:hAnsi="Calibri"/>
        </w:rPr>
      </w:pPr>
      <w:r w:rsidRPr="00DF4BEB">
        <w:rPr>
          <w:rFonts w:ascii="Calibri" w:hAnsi="Calibri"/>
        </w:rPr>
        <w:t>Piano (6’ concert grand</w:t>
      </w:r>
      <w:r w:rsidR="00DF4BEB">
        <w:rPr>
          <w:rFonts w:ascii="Calibri" w:hAnsi="Calibri"/>
        </w:rPr>
        <w:t xml:space="preserve"> – please plan your set-up accordingly</w:t>
      </w:r>
      <w:r w:rsidRPr="00DF4BEB">
        <w:rPr>
          <w:rFonts w:ascii="Calibri" w:hAnsi="Calibri"/>
        </w:rPr>
        <w:t>)</w:t>
      </w:r>
    </w:p>
    <w:p w:rsidR="000F1B40" w:rsidRPr="00DF4BEB" w:rsidRDefault="000F1B40" w:rsidP="00DF4BEB">
      <w:pPr>
        <w:pStyle w:val="ListParagraph"/>
        <w:numPr>
          <w:ilvl w:val="0"/>
          <w:numId w:val="2"/>
        </w:numPr>
        <w:spacing w:after="0" w:line="240" w:lineRule="auto"/>
        <w:rPr>
          <w:rFonts w:ascii="Calibri" w:hAnsi="Calibri"/>
        </w:rPr>
      </w:pPr>
      <w:r w:rsidRPr="00DF4BEB">
        <w:rPr>
          <w:rFonts w:ascii="Calibri" w:hAnsi="Calibri"/>
        </w:rPr>
        <w:t>Full set of Risers-3 levels (three of each level)</w:t>
      </w:r>
    </w:p>
    <w:p w:rsidR="000F1B40" w:rsidRPr="00DF4BEB" w:rsidRDefault="000F1B40" w:rsidP="00DF4BEB">
      <w:pPr>
        <w:pStyle w:val="ListParagraph"/>
        <w:numPr>
          <w:ilvl w:val="0"/>
          <w:numId w:val="2"/>
        </w:numPr>
        <w:spacing w:after="0" w:line="240" w:lineRule="auto"/>
        <w:rPr>
          <w:rFonts w:ascii="Calibri" w:hAnsi="Calibri"/>
        </w:rPr>
      </w:pPr>
      <w:r w:rsidRPr="00DF4BEB">
        <w:rPr>
          <w:rFonts w:ascii="Calibri" w:hAnsi="Calibri"/>
        </w:rPr>
        <w:t>Acoustical Shell and Cloud</w:t>
      </w:r>
    </w:p>
    <w:p w:rsidR="00DF4BEB" w:rsidRPr="00DF4BEB" w:rsidRDefault="00DF4BEB" w:rsidP="00DF4BEB">
      <w:pPr>
        <w:pStyle w:val="ListParagraph"/>
        <w:numPr>
          <w:ilvl w:val="0"/>
          <w:numId w:val="2"/>
        </w:numPr>
        <w:spacing w:after="0" w:line="240" w:lineRule="auto"/>
        <w:rPr>
          <w:rFonts w:ascii="Calibri" w:hAnsi="Calibri"/>
        </w:rPr>
      </w:pPr>
      <w:r w:rsidRPr="00DF4BEB">
        <w:rPr>
          <w:rFonts w:ascii="Calibri" w:hAnsi="Calibri"/>
        </w:rPr>
        <w:t>Certain large percussion items may be available for use.  Please contact me in advance!</w:t>
      </w:r>
      <w:r>
        <w:rPr>
          <w:rFonts w:ascii="Calibri" w:hAnsi="Calibri"/>
        </w:rPr>
        <w:t>!!</w:t>
      </w:r>
    </w:p>
    <w:p w:rsidR="000F1B40" w:rsidRPr="00DF4BEB" w:rsidRDefault="000F1B40" w:rsidP="00343497">
      <w:pPr>
        <w:spacing w:after="0" w:line="240" w:lineRule="auto"/>
        <w:rPr>
          <w:rFonts w:ascii="Calibri" w:hAnsi="Calibri"/>
        </w:rPr>
      </w:pPr>
      <w:r w:rsidRPr="00343497">
        <w:rPr>
          <w:rFonts w:ascii="Calibri" w:hAnsi="Calibri"/>
        </w:rPr>
        <w:tab/>
      </w:r>
    </w:p>
    <w:p w:rsidR="000F1B40" w:rsidRPr="003A4F91" w:rsidRDefault="000F1B40" w:rsidP="00343497">
      <w:pPr>
        <w:spacing w:after="0" w:line="240" w:lineRule="auto"/>
        <w:rPr>
          <w:rFonts w:ascii="Calibri" w:hAnsi="Calibri"/>
          <w:b/>
        </w:rPr>
      </w:pPr>
      <w:r w:rsidRPr="00343497">
        <w:rPr>
          <w:rFonts w:ascii="Calibri" w:hAnsi="Calibri"/>
          <w:b/>
        </w:rPr>
        <w:t xml:space="preserve">NOTE:  </w:t>
      </w:r>
      <w:r w:rsidRPr="003A4F91">
        <w:rPr>
          <w:rFonts w:ascii="Calibri" w:hAnsi="Calibri"/>
          <w:b/>
        </w:rPr>
        <w:t>THE SHELL WILL REMAIN IN THE BACK OF THE STAGE DURING ALL PERFORMANCES.  IT CAN BE ADJUSTED TO YOUR SETUP, BUT WILL NOT BE REMOVED FROM THE PERFORMANCE AREA.</w:t>
      </w:r>
    </w:p>
    <w:p w:rsidR="000F1B40" w:rsidRPr="00343497" w:rsidRDefault="000F1B40" w:rsidP="00343497">
      <w:pPr>
        <w:spacing w:after="0" w:line="240" w:lineRule="auto"/>
        <w:rPr>
          <w:rFonts w:ascii="Calibri" w:hAnsi="Calibri"/>
        </w:rPr>
      </w:pPr>
    </w:p>
    <w:p w:rsidR="000F1B40" w:rsidRPr="003A4F91" w:rsidRDefault="003A4F91" w:rsidP="00343497">
      <w:pPr>
        <w:spacing w:after="0" w:line="240" w:lineRule="auto"/>
        <w:rPr>
          <w:rFonts w:ascii="Calibri" w:hAnsi="Calibri"/>
          <w:b/>
          <w:u w:val="single"/>
        </w:rPr>
      </w:pPr>
      <w:r w:rsidRPr="003A4F91">
        <w:rPr>
          <w:rFonts w:ascii="Calibri" w:hAnsi="Calibri"/>
          <w:b/>
          <w:u w:val="single"/>
        </w:rPr>
        <w:t xml:space="preserve">Percussion </w:t>
      </w:r>
      <w:r>
        <w:rPr>
          <w:rFonts w:ascii="Calibri" w:hAnsi="Calibri"/>
          <w:b/>
          <w:u w:val="single"/>
        </w:rPr>
        <w:t>Instrumentation</w:t>
      </w:r>
      <w:r w:rsidRPr="003A4F91">
        <w:rPr>
          <w:rFonts w:ascii="Calibri" w:hAnsi="Calibri"/>
          <w:b/>
          <w:u w:val="single"/>
        </w:rPr>
        <w:t xml:space="preserve"> for Sight-reading (Timpani, Bass Drum, and Bells will be available):</w:t>
      </w:r>
    </w:p>
    <w:p w:rsidR="003A4F91" w:rsidRPr="009A4BCC" w:rsidRDefault="009A4BCC" w:rsidP="00BC4D08">
      <w:pPr>
        <w:pStyle w:val="ListParagraph"/>
        <w:numPr>
          <w:ilvl w:val="0"/>
          <w:numId w:val="3"/>
        </w:numPr>
        <w:tabs>
          <w:tab w:val="left" w:pos="3240"/>
          <w:tab w:val="left" w:pos="6480"/>
        </w:tabs>
        <w:spacing w:after="0" w:line="240" w:lineRule="auto"/>
        <w:rPr>
          <w:rFonts w:ascii="Calibri" w:hAnsi="Calibri"/>
          <w:b/>
        </w:rPr>
      </w:pPr>
      <w:r>
        <w:rPr>
          <w:rFonts w:ascii="Calibri" w:hAnsi="Calibri"/>
          <w:b/>
        </w:rPr>
        <w:t>LEVEL III (5</w:t>
      </w:r>
      <w:r w:rsidR="00822795">
        <w:rPr>
          <w:rFonts w:ascii="Calibri" w:hAnsi="Calibri"/>
          <w:b/>
        </w:rPr>
        <w:t>A NV</w:t>
      </w:r>
      <w:r w:rsidR="003A4F91" w:rsidRPr="003A4F91">
        <w:rPr>
          <w:rFonts w:ascii="Calibri" w:hAnsi="Calibri"/>
          <w:b/>
        </w:rPr>
        <w:t xml:space="preserve">): </w:t>
      </w:r>
      <w:r w:rsidR="00BC4D08">
        <w:rPr>
          <w:rFonts w:ascii="Calibri" w:hAnsi="Calibri"/>
          <w:b/>
        </w:rPr>
        <w:tab/>
      </w:r>
      <w:r>
        <w:rPr>
          <w:rFonts w:ascii="Calibri" w:hAnsi="Calibri"/>
        </w:rPr>
        <w:t xml:space="preserve">Bells, Snare Drum/Bass Drum, Timpani, Triangle, </w:t>
      </w:r>
    </w:p>
    <w:p w:rsidR="009A4BCC" w:rsidRPr="003A4F91" w:rsidRDefault="00BC4D08" w:rsidP="00BC4D08">
      <w:pPr>
        <w:pStyle w:val="ListParagraph"/>
        <w:tabs>
          <w:tab w:val="left" w:pos="3240"/>
          <w:tab w:val="left" w:pos="6480"/>
        </w:tabs>
        <w:spacing w:after="0" w:line="240" w:lineRule="auto"/>
        <w:rPr>
          <w:rFonts w:ascii="Calibri" w:hAnsi="Calibri"/>
          <w:b/>
        </w:rPr>
      </w:pPr>
      <w:r>
        <w:rPr>
          <w:rFonts w:ascii="Calibri" w:hAnsi="Calibri"/>
        </w:rPr>
        <w:tab/>
      </w:r>
      <w:proofErr w:type="gramStart"/>
      <w:r w:rsidR="009A4BCC">
        <w:rPr>
          <w:rFonts w:ascii="Calibri" w:hAnsi="Calibri"/>
        </w:rPr>
        <w:t>Crash Cymbals/</w:t>
      </w:r>
      <w:proofErr w:type="spellStart"/>
      <w:r w:rsidR="009A4BCC">
        <w:rPr>
          <w:rFonts w:ascii="Calibri" w:hAnsi="Calibri"/>
        </w:rPr>
        <w:t>Susp</w:t>
      </w:r>
      <w:proofErr w:type="spellEnd"/>
      <w:r w:rsidR="009A4BCC">
        <w:rPr>
          <w:rFonts w:ascii="Calibri" w:hAnsi="Calibri"/>
        </w:rPr>
        <w:t>.</w:t>
      </w:r>
      <w:proofErr w:type="gramEnd"/>
      <w:r w:rsidR="009A4BCC">
        <w:rPr>
          <w:rFonts w:ascii="Calibri" w:hAnsi="Calibri"/>
        </w:rPr>
        <w:t xml:space="preserve"> Cymbal</w:t>
      </w:r>
      <w:r w:rsidR="009A4BCC">
        <w:rPr>
          <w:rFonts w:ascii="Calibri" w:hAnsi="Calibri"/>
        </w:rPr>
        <w:tab/>
      </w:r>
    </w:p>
    <w:p w:rsidR="00BC4D08" w:rsidRDefault="003A4F91" w:rsidP="00BC4D08">
      <w:pPr>
        <w:pStyle w:val="ListParagraph"/>
        <w:numPr>
          <w:ilvl w:val="0"/>
          <w:numId w:val="3"/>
        </w:numPr>
        <w:tabs>
          <w:tab w:val="left" w:pos="3240"/>
          <w:tab w:val="left" w:pos="5760"/>
        </w:tabs>
        <w:spacing w:after="0" w:line="240" w:lineRule="auto"/>
        <w:rPr>
          <w:rFonts w:ascii="Calibri" w:hAnsi="Calibri"/>
        </w:rPr>
      </w:pPr>
      <w:r w:rsidRPr="003A4F91">
        <w:rPr>
          <w:rFonts w:ascii="Calibri" w:hAnsi="Calibri"/>
          <w:b/>
        </w:rPr>
        <w:t>LEVEL IV (</w:t>
      </w:r>
      <w:r w:rsidR="009A4BCC">
        <w:rPr>
          <w:rFonts w:ascii="Calibri" w:hAnsi="Calibri"/>
          <w:b/>
        </w:rPr>
        <w:t>6</w:t>
      </w:r>
      <w:r w:rsidR="000F1B40" w:rsidRPr="003A4F91">
        <w:rPr>
          <w:rFonts w:ascii="Calibri" w:hAnsi="Calibri"/>
          <w:b/>
        </w:rPr>
        <w:t xml:space="preserve">A </w:t>
      </w:r>
      <w:r w:rsidR="00822795">
        <w:rPr>
          <w:rFonts w:ascii="Calibri" w:hAnsi="Calibri"/>
          <w:b/>
        </w:rPr>
        <w:t>NV</w:t>
      </w:r>
      <w:bookmarkStart w:id="0" w:name="_GoBack"/>
      <w:bookmarkEnd w:id="0"/>
      <w:r w:rsidRPr="003A4F91">
        <w:rPr>
          <w:rFonts w:ascii="Calibri" w:hAnsi="Calibri"/>
          <w:b/>
        </w:rPr>
        <w:t>):</w:t>
      </w:r>
      <w:r w:rsidR="009A4BCC">
        <w:rPr>
          <w:rFonts w:ascii="Calibri" w:hAnsi="Calibri"/>
        </w:rPr>
        <w:t xml:space="preserve"> </w:t>
      </w:r>
      <w:r w:rsidR="00BC4D08">
        <w:rPr>
          <w:rFonts w:ascii="Calibri" w:hAnsi="Calibri"/>
        </w:rPr>
        <w:tab/>
      </w:r>
      <w:r w:rsidR="009A4BCC">
        <w:rPr>
          <w:rFonts w:ascii="Calibri" w:hAnsi="Calibri"/>
        </w:rPr>
        <w:t xml:space="preserve">Snare Drum/Bass Drum, Bells, Crash </w:t>
      </w:r>
      <w:proofErr w:type="spellStart"/>
      <w:r w:rsidR="009A4BCC">
        <w:rPr>
          <w:rFonts w:ascii="Calibri" w:hAnsi="Calibri"/>
        </w:rPr>
        <w:t>Cyms</w:t>
      </w:r>
      <w:proofErr w:type="spellEnd"/>
      <w:proofErr w:type="gramStart"/>
      <w:r w:rsidR="009A4BCC">
        <w:rPr>
          <w:rFonts w:ascii="Calibri" w:hAnsi="Calibri"/>
        </w:rPr>
        <w:t>./</w:t>
      </w:r>
      <w:proofErr w:type="spellStart"/>
      <w:proofErr w:type="gramEnd"/>
      <w:r w:rsidR="009A4BCC">
        <w:rPr>
          <w:rFonts w:ascii="Calibri" w:hAnsi="Calibri"/>
        </w:rPr>
        <w:t>Susp</w:t>
      </w:r>
      <w:proofErr w:type="spellEnd"/>
      <w:r w:rsidR="009A4BCC">
        <w:rPr>
          <w:rFonts w:ascii="Calibri" w:hAnsi="Calibri"/>
        </w:rPr>
        <w:t xml:space="preserve">. </w:t>
      </w:r>
      <w:proofErr w:type="spellStart"/>
      <w:r w:rsidR="009A4BCC">
        <w:rPr>
          <w:rFonts w:ascii="Calibri" w:hAnsi="Calibri"/>
        </w:rPr>
        <w:t>Cym</w:t>
      </w:r>
      <w:proofErr w:type="spellEnd"/>
      <w:r w:rsidR="009A4BCC">
        <w:rPr>
          <w:rFonts w:ascii="Calibri" w:hAnsi="Calibri"/>
        </w:rPr>
        <w:t xml:space="preserve">, </w:t>
      </w:r>
    </w:p>
    <w:p w:rsidR="009A4BCC" w:rsidRPr="003A4F91" w:rsidRDefault="00BC4D08" w:rsidP="00BC4D08">
      <w:pPr>
        <w:pStyle w:val="ListParagraph"/>
        <w:tabs>
          <w:tab w:val="left" w:pos="3240"/>
          <w:tab w:val="left" w:pos="5760"/>
        </w:tabs>
        <w:spacing w:after="0" w:line="240" w:lineRule="auto"/>
        <w:rPr>
          <w:rFonts w:ascii="Calibri" w:hAnsi="Calibri"/>
        </w:rPr>
      </w:pPr>
      <w:r>
        <w:rPr>
          <w:rFonts w:ascii="Calibri" w:hAnsi="Calibri"/>
        </w:rPr>
        <w:tab/>
        <w:t>Timpani (optional), Triangle</w:t>
      </w:r>
      <w:r w:rsidR="009A4BCC">
        <w:rPr>
          <w:rFonts w:ascii="Calibri" w:hAnsi="Calibri"/>
        </w:rPr>
        <w:t xml:space="preserve"> </w:t>
      </w:r>
    </w:p>
    <w:p w:rsidR="009A4BCC" w:rsidRPr="009A4BCC" w:rsidRDefault="009A4BCC" w:rsidP="00BC4D08">
      <w:pPr>
        <w:pStyle w:val="ListParagraph"/>
        <w:numPr>
          <w:ilvl w:val="0"/>
          <w:numId w:val="3"/>
        </w:numPr>
        <w:tabs>
          <w:tab w:val="left" w:pos="3240"/>
          <w:tab w:val="left" w:pos="5760"/>
        </w:tabs>
        <w:spacing w:after="0" w:line="240" w:lineRule="auto"/>
        <w:contextualSpacing w:val="0"/>
        <w:rPr>
          <w:rFonts w:ascii="Calibri" w:hAnsi="Calibri"/>
          <w:b/>
        </w:rPr>
      </w:pPr>
      <w:r>
        <w:rPr>
          <w:rFonts w:ascii="Calibri" w:hAnsi="Calibri"/>
          <w:b/>
        </w:rPr>
        <w:t>LEVEL V (5</w:t>
      </w:r>
      <w:r w:rsidR="003A4F91" w:rsidRPr="003A4F91">
        <w:rPr>
          <w:rFonts w:ascii="Calibri" w:hAnsi="Calibri"/>
          <w:b/>
        </w:rPr>
        <w:t>A Varsity):</w:t>
      </w:r>
      <w:r w:rsidR="00BC4D08">
        <w:rPr>
          <w:rFonts w:ascii="Calibri" w:hAnsi="Calibri"/>
          <w:b/>
        </w:rPr>
        <w:tab/>
      </w:r>
      <w:r w:rsidR="003A4F91" w:rsidRPr="003A4F91">
        <w:rPr>
          <w:rFonts w:ascii="Calibri" w:hAnsi="Calibri"/>
          <w:b/>
        </w:rPr>
        <w:t xml:space="preserve"> </w:t>
      </w:r>
      <w:r>
        <w:rPr>
          <w:rFonts w:ascii="Calibri" w:hAnsi="Calibri"/>
        </w:rPr>
        <w:t xml:space="preserve">Bells, Chimes, Snare Drum/Bass Drum, Crash </w:t>
      </w:r>
      <w:proofErr w:type="spellStart"/>
      <w:r>
        <w:rPr>
          <w:rFonts w:ascii="Calibri" w:hAnsi="Calibri"/>
        </w:rPr>
        <w:t>Cyms</w:t>
      </w:r>
      <w:proofErr w:type="spellEnd"/>
      <w:proofErr w:type="gramStart"/>
      <w:r>
        <w:rPr>
          <w:rFonts w:ascii="Calibri" w:hAnsi="Calibri"/>
        </w:rPr>
        <w:t>./</w:t>
      </w:r>
      <w:proofErr w:type="spellStart"/>
      <w:proofErr w:type="gramEnd"/>
      <w:r>
        <w:rPr>
          <w:rFonts w:ascii="Calibri" w:hAnsi="Calibri"/>
        </w:rPr>
        <w:t>Susp</w:t>
      </w:r>
      <w:proofErr w:type="spellEnd"/>
      <w:r>
        <w:rPr>
          <w:rFonts w:ascii="Calibri" w:hAnsi="Calibri"/>
        </w:rPr>
        <w:t xml:space="preserve">. </w:t>
      </w:r>
      <w:proofErr w:type="spellStart"/>
      <w:r>
        <w:rPr>
          <w:rFonts w:ascii="Calibri" w:hAnsi="Calibri"/>
        </w:rPr>
        <w:t>Cym</w:t>
      </w:r>
      <w:proofErr w:type="spellEnd"/>
      <w:r>
        <w:rPr>
          <w:rFonts w:ascii="Calibri" w:hAnsi="Calibri"/>
        </w:rPr>
        <w:t>.</w:t>
      </w:r>
    </w:p>
    <w:p w:rsidR="000F1B40" w:rsidRPr="003A4F91" w:rsidRDefault="009A4BCC" w:rsidP="00BC4D08">
      <w:pPr>
        <w:pStyle w:val="ListParagraph"/>
        <w:tabs>
          <w:tab w:val="left" w:pos="3240"/>
          <w:tab w:val="left" w:pos="5760"/>
        </w:tabs>
        <w:spacing w:after="0" w:line="240" w:lineRule="auto"/>
        <w:contextualSpacing w:val="0"/>
        <w:rPr>
          <w:rFonts w:ascii="Calibri" w:hAnsi="Calibri"/>
          <w:b/>
        </w:rPr>
      </w:pPr>
      <w:r>
        <w:rPr>
          <w:rFonts w:ascii="Calibri" w:hAnsi="Calibri"/>
        </w:rPr>
        <w:tab/>
        <w:t>Triangle, Timpani</w:t>
      </w:r>
      <w:r w:rsidR="003A4F91" w:rsidRPr="003A4F91">
        <w:rPr>
          <w:rFonts w:ascii="Calibri" w:hAnsi="Calibri"/>
        </w:rPr>
        <w:t xml:space="preserve"> </w:t>
      </w:r>
      <w:r w:rsidR="000F1B40" w:rsidRPr="003A4F91">
        <w:rPr>
          <w:rFonts w:ascii="Calibri" w:hAnsi="Calibri"/>
          <w:b/>
        </w:rPr>
        <w:tab/>
      </w:r>
      <w:r w:rsidR="003A4F91">
        <w:rPr>
          <w:rFonts w:ascii="Calibri" w:hAnsi="Calibri"/>
          <w:b/>
        </w:rPr>
        <w:tab/>
      </w:r>
      <w:r w:rsidR="003A4F91">
        <w:rPr>
          <w:rFonts w:ascii="Calibri" w:hAnsi="Calibri"/>
          <w:b/>
        </w:rPr>
        <w:tab/>
      </w:r>
      <w:r w:rsidR="000F1B40" w:rsidRPr="003A4F91">
        <w:rPr>
          <w:rFonts w:ascii="Calibri" w:hAnsi="Calibri"/>
          <w:b/>
        </w:rPr>
        <w:tab/>
      </w:r>
    </w:p>
    <w:p w:rsidR="000F1B40" w:rsidRPr="003A4F91" w:rsidRDefault="009A4BCC" w:rsidP="00BC4D08">
      <w:pPr>
        <w:pStyle w:val="ListParagraph"/>
        <w:numPr>
          <w:ilvl w:val="0"/>
          <w:numId w:val="3"/>
        </w:numPr>
        <w:tabs>
          <w:tab w:val="left" w:pos="3240"/>
          <w:tab w:val="left" w:pos="5760"/>
        </w:tabs>
        <w:spacing w:after="0" w:line="240" w:lineRule="auto"/>
        <w:contextualSpacing w:val="0"/>
        <w:rPr>
          <w:rFonts w:ascii="Calibri" w:hAnsi="Calibri"/>
        </w:rPr>
      </w:pPr>
      <w:r>
        <w:rPr>
          <w:rFonts w:ascii="Calibri" w:hAnsi="Calibri"/>
          <w:b/>
        </w:rPr>
        <w:t>LEVEL VI (6</w:t>
      </w:r>
      <w:r w:rsidR="003A4F91" w:rsidRPr="003A4F91">
        <w:rPr>
          <w:rFonts w:ascii="Calibri" w:hAnsi="Calibri"/>
          <w:b/>
        </w:rPr>
        <w:t xml:space="preserve">A Varsity): </w:t>
      </w:r>
      <w:r w:rsidR="00BC4D08">
        <w:rPr>
          <w:rFonts w:ascii="Calibri" w:hAnsi="Calibri"/>
          <w:b/>
        </w:rPr>
        <w:tab/>
      </w:r>
      <w:r>
        <w:rPr>
          <w:rFonts w:ascii="Calibri" w:hAnsi="Calibri"/>
        </w:rPr>
        <w:t>Timpani, Snare Drum/Bass Drum, Crash Cymbal, Bells</w:t>
      </w:r>
    </w:p>
    <w:p w:rsidR="000F1B40" w:rsidRPr="00343497" w:rsidRDefault="000F1B40" w:rsidP="00343497">
      <w:pPr>
        <w:spacing w:after="0" w:line="240" w:lineRule="auto"/>
        <w:rPr>
          <w:rFonts w:ascii="Calibri" w:hAnsi="Calibri"/>
          <w:b/>
        </w:rPr>
      </w:pPr>
    </w:p>
    <w:p w:rsidR="000F1B40" w:rsidRPr="00DF4BEB" w:rsidRDefault="000F1B40" w:rsidP="00343497">
      <w:pPr>
        <w:spacing w:after="0" w:line="240" w:lineRule="auto"/>
        <w:rPr>
          <w:rFonts w:ascii="Calibri" w:hAnsi="Calibri"/>
        </w:rPr>
      </w:pPr>
      <w:r w:rsidRPr="00DF4BEB">
        <w:rPr>
          <w:rFonts w:ascii="Calibri" w:hAnsi="Calibri"/>
        </w:rPr>
        <w:t xml:space="preserve">We will do our best to keep this contest on schedule, so please be prepared to enter warm-up on time and plan to leave the warm-up room 5 minutes early. </w:t>
      </w:r>
      <w:r w:rsidR="00DF4BEB">
        <w:rPr>
          <w:rFonts w:ascii="Calibri" w:hAnsi="Calibri"/>
        </w:rPr>
        <w:t xml:space="preserve"> </w:t>
      </w:r>
      <w:r w:rsidRPr="00DF4BEB">
        <w:rPr>
          <w:rFonts w:ascii="Calibri" w:hAnsi="Calibri"/>
        </w:rPr>
        <w:t xml:space="preserve">We will have a stage crew to set up your band but an assistant director will be needed to fine tune your set-up. </w:t>
      </w:r>
      <w:r w:rsidR="00DF4BEB">
        <w:rPr>
          <w:rFonts w:ascii="Calibri" w:hAnsi="Calibri"/>
        </w:rPr>
        <w:t xml:space="preserve"> </w:t>
      </w:r>
      <w:r w:rsidRPr="00DF4BEB">
        <w:rPr>
          <w:rFonts w:ascii="Calibri" w:hAnsi="Calibri"/>
        </w:rPr>
        <w:t>Please instruct your percussion section how to set up for their performance.</w:t>
      </w:r>
      <w:r w:rsidR="00DF4BEB">
        <w:rPr>
          <w:rFonts w:ascii="Calibri" w:hAnsi="Calibri"/>
        </w:rPr>
        <w:t xml:space="preserve"> </w:t>
      </w:r>
      <w:r w:rsidRPr="00DF4BEB">
        <w:rPr>
          <w:rFonts w:ascii="Calibri" w:hAnsi="Calibri"/>
        </w:rPr>
        <w:t xml:space="preserve"> If your set-up changes from the original you sent, please fax a new one to </w:t>
      </w:r>
      <w:r w:rsidR="00DF4BEB">
        <w:rPr>
          <w:rFonts w:ascii="Calibri" w:hAnsi="Calibri"/>
        </w:rPr>
        <w:t>Kevin Erickson at</w:t>
      </w:r>
      <w:r w:rsidRPr="00DF4BEB">
        <w:rPr>
          <w:rFonts w:ascii="Calibri" w:hAnsi="Calibri"/>
          <w:b/>
        </w:rPr>
        <w:t xml:space="preserve"> 713-740-4181</w:t>
      </w:r>
      <w:r w:rsidRPr="00DF4BEB">
        <w:rPr>
          <w:rFonts w:ascii="Calibri" w:hAnsi="Calibri"/>
        </w:rPr>
        <w:t>.</w:t>
      </w:r>
    </w:p>
    <w:p w:rsidR="000F1B40" w:rsidRPr="00DF4BEB" w:rsidRDefault="000F1B40" w:rsidP="00343497">
      <w:pPr>
        <w:spacing w:after="0" w:line="240" w:lineRule="auto"/>
        <w:rPr>
          <w:rFonts w:ascii="Calibri" w:hAnsi="Calibri"/>
        </w:rPr>
      </w:pPr>
    </w:p>
    <w:p w:rsidR="000F1B40" w:rsidRDefault="000F1B40" w:rsidP="00343497">
      <w:pPr>
        <w:spacing w:after="0" w:line="240" w:lineRule="auto"/>
        <w:rPr>
          <w:rFonts w:ascii="Calibri" w:hAnsi="Calibri"/>
        </w:rPr>
      </w:pPr>
      <w:r w:rsidRPr="00DF4BEB">
        <w:rPr>
          <w:rFonts w:ascii="Calibri" w:hAnsi="Calibri"/>
        </w:rPr>
        <w:t>The warm-up room will be located</w:t>
      </w:r>
      <w:r w:rsidR="00922044">
        <w:rPr>
          <w:rFonts w:ascii="Calibri" w:hAnsi="Calibri"/>
        </w:rPr>
        <w:t xml:space="preserve"> in the Orchestra room (R</w:t>
      </w:r>
      <w:r w:rsidR="00DF4BEB">
        <w:rPr>
          <w:rFonts w:ascii="Calibri" w:hAnsi="Calibri"/>
        </w:rPr>
        <w:t>oom 525</w:t>
      </w:r>
      <w:r w:rsidRPr="00DF4BEB">
        <w:rPr>
          <w:rFonts w:ascii="Calibri" w:hAnsi="Calibri"/>
        </w:rPr>
        <w:t xml:space="preserve">). We request that the doors to this room and the practice rooms remain closed at all times. </w:t>
      </w:r>
      <w:r w:rsidR="00922044">
        <w:rPr>
          <w:rFonts w:ascii="Calibri" w:hAnsi="Calibri"/>
        </w:rPr>
        <w:t xml:space="preserve"> </w:t>
      </w:r>
      <w:r w:rsidRPr="00DF4BEB">
        <w:rPr>
          <w:rFonts w:ascii="Calibri" w:hAnsi="Calibri"/>
        </w:rPr>
        <w:t xml:space="preserve">After you finish on the stage, you will be taken to the band hall for sight-reading. </w:t>
      </w:r>
      <w:r w:rsidR="00922044">
        <w:rPr>
          <w:rFonts w:ascii="Calibri" w:hAnsi="Calibri"/>
        </w:rPr>
        <w:t xml:space="preserve"> </w:t>
      </w:r>
      <w:r w:rsidRPr="00DF4BEB">
        <w:rPr>
          <w:rFonts w:ascii="Calibri" w:hAnsi="Calibri"/>
        </w:rPr>
        <w:t>Please note the route you will follow during the contest</w:t>
      </w:r>
      <w:r w:rsidR="00922044">
        <w:rPr>
          <w:rFonts w:ascii="Calibri" w:hAnsi="Calibri"/>
        </w:rPr>
        <w:t>.</w:t>
      </w:r>
    </w:p>
    <w:p w:rsidR="00922044" w:rsidRPr="00DF4BEB" w:rsidRDefault="00922044" w:rsidP="00343497">
      <w:pPr>
        <w:spacing w:after="0" w:line="240" w:lineRule="auto"/>
        <w:rPr>
          <w:rFonts w:ascii="Calibri" w:hAnsi="Calibri"/>
        </w:rPr>
      </w:pPr>
    </w:p>
    <w:p w:rsidR="000F1B40" w:rsidRPr="00DF4BEB" w:rsidRDefault="000F1B40" w:rsidP="00343497">
      <w:pPr>
        <w:spacing w:after="0" w:line="240" w:lineRule="auto"/>
        <w:rPr>
          <w:rFonts w:ascii="Calibri" w:hAnsi="Calibri"/>
        </w:rPr>
      </w:pPr>
      <w:r w:rsidRPr="00DF4BEB">
        <w:rPr>
          <w:rFonts w:ascii="Calibri" w:hAnsi="Calibri"/>
        </w:rPr>
        <w:t xml:space="preserve">Doors to the auditorium will be closed during each performance, and will only be opened between performances. Please remember that classes are in session at Dobie. Please monitor your group and be as quiet as possible at all times. </w:t>
      </w:r>
      <w:r w:rsidRPr="00DF4BEB">
        <w:rPr>
          <w:rFonts w:ascii="Calibri" w:hAnsi="Calibri"/>
          <w:b/>
        </w:rPr>
        <w:t xml:space="preserve">Students must remain quiet in the lobby area and common areas before you enter warm-up. Please do not allow students to enter the warm-up room or performance areas until you move to these locations. </w:t>
      </w:r>
      <w:r w:rsidRPr="00DF4BEB">
        <w:rPr>
          <w:rFonts w:ascii="Calibri" w:hAnsi="Calibri"/>
        </w:rPr>
        <w:t>If you must bring groups early or stay late, please remind your groups of appropriate concert behavior and monitor them very closely.</w:t>
      </w:r>
    </w:p>
    <w:p w:rsidR="000F1B40" w:rsidRPr="00343497" w:rsidRDefault="000F1B40" w:rsidP="00343497">
      <w:pPr>
        <w:spacing w:after="0" w:line="240" w:lineRule="auto"/>
        <w:rPr>
          <w:rFonts w:ascii="Calibri" w:hAnsi="Calibri"/>
        </w:rPr>
      </w:pPr>
    </w:p>
    <w:p w:rsidR="000F1B40" w:rsidRPr="00343497" w:rsidRDefault="000F1B40" w:rsidP="00343497">
      <w:pPr>
        <w:spacing w:after="0" w:line="240" w:lineRule="auto"/>
        <w:rPr>
          <w:rFonts w:ascii="Calibri" w:hAnsi="Calibri"/>
        </w:rPr>
      </w:pPr>
      <w:r w:rsidRPr="00343497">
        <w:rPr>
          <w:rFonts w:ascii="Calibri" w:hAnsi="Calibri"/>
        </w:rPr>
        <w:t>You may pick up your ratings in the contest office.</w:t>
      </w:r>
    </w:p>
    <w:p w:rsidR="000F1B40" w:rsidRPr="00343497" w:rsidRDefault="000F1B40" w:rsidP="00343497">
      <w:pPr>
        <w:spacing w:after="0" w:line="240" w:lineRule="auto"/>
        <w:rPr>
          <w:rFonts w:ascii="Calibri" w:hAnsi="Calibri"/>
        </w:rPr>
      </w:pPr>
    </w:p>
    <w:p w:rsidR="000F1B40" w:rsidRPr="00343497" w:rsidRDefault="000F1B40" w:rsidP="00343497">
      <w:pPr>
        <w:spacing w:after="0" w:line="240" w:lineRule="auto"/>
        <w:rPr>
          <w:rFonts w:ascii="Calibri" w:hAnsi="Calibri"/>
        </w:rPr>
      </w:pPr>
      <w:r w:rsidRPr="00343497">
        <w:rPr>
          <w:rFonts w:ascii="Calibri" w:hAnsi="Calibri"/>
          <w:b/>
        </w:rPr>
        <w:t>VERY IMPORTANT:</w:t>
      </w:r>
      <w:r w:rsidRPr="00343497">
        <w:rPr>
          <w:rFonts w:ascii="Calibri" w:hAnsi="Calibri"/>
        </w:rPr>
        <w:t xml:space="preserve"> If your performance time is between </w:t>
      </w:r>
      <w:smartTag w:uri="urn:schemas-microsoft-com:office:smarttags" w:element="time">
        <w:smartTagPr>
          <w:attr w:name="Minute" w:val="0"/>
          <w:attr w:name="Hour" w:val="7"/>
        </w:smartTagPr>
        <w:r w:rsidRPr="00343497">
          <w:rPr>
            <w:rFonts w:ascii="Calibri" w:hAnsi="Calibri"/>
          </w:rPr>
          <w:t>7-8am</w:t>
        </w:r>
      </w:smartTag>
      <w:r w:rsidRPr="00343497">
        <w:rPr>
          <w:rFonts w:ascii="Calibri" w:hAnsi="Calibri"/>
        </w:rPr>
        <w:t xml:space="preserve"> or </w:t>
      </w:r>
      <w:smartTag w:uri="urn:schemas-microsoft-com:office:smarttags" w:element="time">
        <w:smartTagPr>
          <w:attr w:name="Minute" w:val="0"/>
          <w:attr w:name="Hour" w:val="14"/>
        </w:smartTagPr>
        <w:r w:rsidRPr="00343497">
          <w:rPr>
            <w:rFonts w:ascii="Calibri" w:hAnsi="Calibri"/>
          </w:rPr>
          <w:t>2:00-3:00pm</w:t>
        </w:r>
      </w:smartTag>
      <w:r w:rsidRPr="00343497">
        <w:rPr>
          <w:rFonts w:ascii="Calibri" w:hAnsi="Calibri"/>
        </w:rPr>
        <w:t xml:space="preserve"> please allow at least 30 minutes extra time.</w:t>
      </w:r>
      <w:r w:rsidR="00DF4BEB">
        <w:rPr>
          <w:rFonts w:ascii="Calibri" w:hAnsi="Calibri"/>
        </w:rPr>
        <w:t xml:space="preserve"> </w:t>
      </w:r>
      <w:r w:rsidRPr="00343497">
        <w:rPr>
          <w:rFonts w:ascii="Calibri" w:hAnsi="Calibri"/>
        </w:rPr>
        <w:t xml:space="preserve"> Traffic in front of the school is always difficult during these peak traffic hours. </w:t>
      </w:r>
      <w:r w:rsidR="00DF4BEB">
        <w:rPr>
          <w:rFonts w:ascii="Calibri" w:hAnsi="Calibri"/>
        </w:rPr>
        <w:t xml:space="preserve"> </w:t>
      </w:r>
      <w:r w:rsidRPr="00343497">
        <w:rPr>
          <w:rFonts w:ascii="Calibri" w:hAnsi="Calibri"/>
        </w:rPr>
        <w:t>You may consider arriving a little early to get properly unloaded and acclimated to the new performance location.</w:t>
      </w:r>
    </w:p>
    <w:p w:rsidR="000F1B40" w:rsidRPr="00343497" w:rsidRDefault="000F1B40" w:rsidP="00343497">
      <w:pPr>
        <w:spacing w:after="0" w:line="240" w:lineRule="auto"/>
        <w:rPr>
          <w:rFonts w:ascii="Calibri" w:hAnsi="Calibri"/>
        </w:rPr>
      </w:pPr>
    </w:p>
    <w:p w:rsidR="000F1B40" w:rsidRDefault="000F1B40" w:rsidP="00343497">
      <w:pPr>
        <w:spacing w:after="0" w:line="240" w:lineRule="auto"/>
        <w:rPr>
          <w:rFonts w:ascii="Calibri" w:hAnsi="Calibri"/>
        </w:rPr>
      </w:pPr>
      <w:r w:rsidRPr="00343497">
        <w:rPr>
          <w:rFonts w:ascii="Calibri" w:hAnsi="Calibri"/>
        </w:rPr>
        <w:t xml:space="preserve">We certainly want to do everything possible to make your time on the Dobie campus as pleasant as possible. I want to wish each of you the best of luck during your performances. If we can assist you in any way please don’t hesitate to call. </w:t>
      </w:r>
      <w:r w:rsidR="00DF4BEB">
        <w:rPr>
          <w:rFonts w:ascii="Calibri" w:hAnsi="Calibri"/>
        </w:rPr>
        <w:t xml:space="preserve"> </w:t>
      </w:r>
      <w:r w:rsidRPr="00DF4BEB">
        <w:rPr>
          <w:rFonts w:ascii="Calibri" w:hAnsi="Calibri"/>
          <w:b/>
        </w:rPr>
        <w:t>PHONE:</w:t>
      </w:r>
      <w:r w:rsidRPr="00343497">
        <w:rPr>
          <w:rFonts w:ascii="Calibri" w:hAnsi="Calibri"/>
        </w:rPr>
        <w:t xml:space="preserve"> 713-740-0370 x042</w:t>
      </w:r>
      <w:r w:rsidR="00DF4BEB">
        <w:rPr>
          <w:rFonts w:ascii="Calibri" w:hAnsi="Calibri"/>
        </w:rPr>
        <w:t>43</w:t>
      </w:r>
      <w:r w:rsidRPr="00343497">
        <w:rPr>
          <w:rFonts w:ascii="Calibri" w:hAnsi="Calibri"/>
        </w:rPr>
        <w:t xml:space="preserve"> </w:t>
      </w:r>
      <w:r w:rsidR="00DF4BEB">
        <w:rPr>
          <w:rFonts w:ascii="Calibri" w:hAnsi="Calibri"/>
        </w:rPr>
        <w:t xml:space="preserve">  </w:t>
      </w:r>
      <w:r w:rsidRPr="00DF4BEB">
        <w:rPr>
          <w:rFonts w:ascii="Calibri" w:hAnsi="Calibri"/>
          <w:b/>
        </w:rPr>
        <w:t>FAX:</w:t>
      </w:r>
      <w:r w:rsidRPr="00343497">
        <w:rPr>
          <w:rFonts w:ascii="Calibri" w:hAnsi="Calibri"/>
        </w:rPr>
        <w:t xml:space="preserve"> 713-740-4181</w:t>
      </w:r>
      <w:r w:rsidR="00BC4D08">
        <w:rPr>
          <w:rFonts w:ascii="Calibri" w:hAnsi="Calibri"/>
        </w:rPr>
        <w:t>.</w:t>
      </w:r>
    </w:p>
    <w:p w:rsidR="003A4F91" w:rsidRDefault="00BC4D08" w:rsidP="00343497">
      <w:pPr>
        <w:spacing w:after="0" w:line="240" w:lineRule="auto"/>
        <w:rPr>
          <w:rFonts w:ascii="Calibri" w:hAnsi="Calibri"/>
        </w:rPr>
      </w:pPr>
      <w:r>
        <w:rPr>
          <w:rFonts w:ascii="Calibri" w:hAnsi="Calibri"/>
        </w:rPr>
        <w:t>Regards,</w:t>
      </w:r>
    </w:p>
    <w:p w:rsidR="005E3A7B" w:rsidRPr="00BC4D08" w:rsidRDefault="00BC4D08" w:rsidP="003A4F91">
      <w:pPr>
        <w:spacing w:after="0" w:line="240" w:lineRule="auto"/>
        <w:rPr>
          <w:rFonts w:ascii="Calibri" w:hAnsi="Calibri"/>
        </w:rPr>
      </w:pPr>
      <w:r>
        <w:rPr>
          <w:rFonts w:ascii="Calibri" w:hAnsi="Calibri"/>
          <w:noProof/>
        </w:rPr>
        <w:drawing>
          <wp:inline distT="0" distB="0" distL="0" distR="0" wp14:anchorId="199D4895" wp14:editId="41F64D21">
            <wp:extent cx="1851176"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G"/>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1877684" cy="541038"/>
                    </a:xfrm>
                    <a:prstGeom prst="rect">
                      <a:avLst/>
                    </a:prstGeom>
                  </pic:spPr>
                </pic:pic>
              </a:graphicData>
            </a:graphic>
          </wp:inline>
        </w:drawing>
      </w:r>
    </w:p>
    <w:sectPr w:rsidR="005E3A7B" w:rsidRPr="00BC4D08" w:rsidSect="005E3A7B">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D06DF"/>
    <w:multiLevelType w:val="hybridMultilevel"/>
    <w:tmpl w:val="26284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0A2757E"/>
    <w:multiLevelType w:val="hybridMultilevel"/>
    <w:tmpl w:val="76809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030A90"/>
    <w:multiLevelType w:val="hybridMultilevel"/>
    <w:tmpl w:val="CF404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7B"/>
    <w:rsid w:val="00005A31"/>
    <w:rsid w:val="000F1B40"/>
    <w:rsid w:val="00343497"/>
    <w:rsid w:val="003A4F91"/>
    <w:rsid w:val="00407BD0"/>
    <w:rsid w:val="00467F96"/>
    <w:rsid w:val="004B7276"/>
    <w:rsid w:val="005E3A7B"/>
    <w:rsid w:val="00670522"/>
    <w:rsid w:val="007E493C"/>
    <w:rsid w:val="00822795"/>
    <w:rsid w:val="00922044"/>
    <w:rsid w:val="009444E5"/>
    <w:rsid w:val="009A4BCC"/>
    <w:rsid w:val="00BC4D08"/>
    <w:rsid w:val="00DF4BEB"/>
    <w:rsid w:val="00F34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4E5"/>
    <w:rPr>
      <w:color w:val="0000FF" w:themeColor="hyperlink"/>
      <w:u w:val="single"/>
    </w:rPr>
  </w:style>
  <w:style w:type="paragraph" w:styleId="ListParagraph">
    <w:name w:val="List Paragraph"/>
    <w:basedOn w:val="Normal"/>
    <w:uiPriority w:val="34"/>
    <w:qFormat/>
    <w:rsid w:val="00DF4BEB"/>
    <w:pPr>
      <w:ind w:left="720"/>
      <w:contextualSpacing/>
    </w:pPr>
  </w:style>
  <w:style w:type="paragraph" w:styleId="BalloonText">
    <w:name w:val="Balloon Text"/>
    <w:basedOn w:val="Normal"/>
    <w:link w:val="BalloonTextChar"/>
    <w:uiPriority w:val="99"/>
    <w:semiHidden/>
    <w:unhideWhenUsed/>
    <w:rsid w:val="003A4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F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4E5"/>
    <w:rPr>
      <w:color w:val="0000FF" w:themeColor="hyperlink"/>
      <w:u w:val="single"/>
    </w:rPr>
  </w:style>
  <w:style w:type="paragraph" w:styleId="ListParagraph">
    <w:name w:val="List Paragraph"/>
    <w:basedOn w:val="Normal"/>
    <w:uiPriority w:val="34"/>
    <w:qFormat/>
    <w:rsid w:val="00DF4BEB"/>
    <w:pPr>
      <w:ind w:left="720"/>
      <w:contextualSpacing/>
    </w:pPr>
  </w:style>
  <w:style w:type="paragraph" w:styleId="BalloonText">
    <w:name w:val="Balloon Text"/>
    <w:basedOn w:val="Normal"/>
    <w:link w:val="BalloonTextChar"/>
    <w:uiPriority w:val="99"/>
    <w:semiHidden/>
    <w:unhideWhenUsed/>
    <w:rsid w:val="003A4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F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s.google.com/maps?q=Dobie+High+School,+Blackhawk+Boulevard,+Houston,+TX&amp;hl=en&amp;sll=29.648881,-95.108612&amp;sspn=0.494105,0.830154&amp;oq=dobie+high+school&amp;t=m&amp;z=17&amp;iwloc=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Pasadena ISD</Company>
  <LinksUpToDate>false</LinksUpToDate>
  <CharactersWithSpaces>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Erickson</dc:creator>
  <cp:lastModifiedBy>Virginia</cp:lastModifiedBy>
  <cp:revision>7</cp:revision>
  <cp:lastPrinted>2014-03-20T19:27:00Z</cp:lastPrinted>
  <dcterms:created xsi:type="dcterms:W3CDTF">2014-03-20T15:02:00Z</dcterms:created>
  <dcterms:modified xsi:type="dcterms:W3CDTF">2015-03-19T19:54:00Z</dcterms:modified>
</cp:coreProperties>
</file>